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1B" w:rsidRPr="008A3DD1" w:rsidRDefault="00D71A1B" w:rsidP="00D71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3DD1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bookmarkEnd w:id="0"/>
    <w:p w:rsidR="00D71A1B" w:rsidRPr="00D71A1B" w:rsidRDefault="00CF048D" w:rsidP="00D71A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8D">
        <w:rPr>
          <w:rFonts w:ascii="Times New Roman" w:hAnsi="Times New Roman" w:cs="Times New Roman"/>
          <w:b/>
          <w:sz w:val="28"/>
          <w:szCs w:val="28"/>
        </w:rPr>
        <w:t>о</w:t>
      </w:r>
      <w:r w:rsidR="00D71A1B" w:rsidRPr="00CF0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A1B" w:rsidRPr="00D71A1B">
        <w:rPr>
          <w:rFonts w:ascii="Times New Roman" w:hAnsi="Times New Roman" w:cs="Times New Roman"/>
          <w:b/>
          <w:sz w:val="28"/>
          <w:szCs w:val="28"/>
        </w:rPr>
        <w:t xml:space="preserve">подготовке материалов уголовного дела при назначении судебно-психиатрической экспертизы в отношении лиц больных туберкулезом </w:t>
      </w:r>
    </w:p>
    <w:p w:rsidR="00D71A1B" w:rsidRPr="00D71A1B" w:rsidRDefault="00D71A1B" w:rsidP="00D71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1B" w:rsidRPr="00D71A1B" w:rsidRDefault="00D71A1B" w:rsidP="00D71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РФ от 01.12.2004 г. № 715 заболевание туберкулез входит в перечень заболеваний, представляющих опасность для окружающих. Контакт с больными активной (открытой) формой туберкулеза подвергает опасности заражения окружающих, а место временного пребывания больного превращается в эпидемический очаг. Следовательно, велика вероятность заражения не только медицинского персонала, но и всех присутствующих рядом с больным. В соответствии с Федеральным законом от 18.06.2001 г. № 77-ФЗ «О предупреждении распространения туберкулеза в Российской Федерации» активная форма туберкулеза, при которой происходит выделение микобактерий туберкулеза, считается заразной формой туберкулеза. Поэтому, больные активным туберкулезом не могут проходить судебно-психиатрическую экспертизу (далее по тексту – СПЭ) в стационаре или амбулаторно на общих основаниях.  </w:t>
      </w:r>
    </w:p>
    <w:p w:rsidR="00D71A1B" w:rsidRPr="00D71A1B" w:rsidRDefault="00D71A1B" w:rsidP="00D71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Больные туберкулезом без </w:t>
      </w:r>
      <w:proofErr w:type="spellStart"/>
      <w:r w:rsidRPr="00D71A1B">
        <w:rPr>
          <w:rFonts w:ascii="Times New Roman" w:hAnsi="Times New Roman" w:cs="Times New Roman"/>
          <w:sz w:val="28"/>
          <w:szCs w:val="28"/>
        </w:rPr>
        <w:t>бактериовыделения</w:t>
      </w:r>
      <w:proofErr w:type="spellEnd"/>
      <w:r w:rsidRPr="00D71A1B">
        <w:rPr>
          <w:rFonts w:ascii="Times New Roman" w:hAnsi="Times New Roman" w:cs="Times New Roman"/>
          <w:sz w:val="28"/>
          <w:szCs w:val="28"/>
        </w:rPr>
        <w:t xml:space="preserve"> и больные туберкулезом с внелегочной локализацией процесса могут быть обследованы с целью СПЭ амбулаторно, при условии разделения потоков больных туберкулезом и прочих подэкспертных. Одновременное присутствие в отделении СПЭ больных и </w:t>
      </w:r>
      <w:proofErr w:type="spellStart"/>
      <w:r w:rsidRPr="00D71A1B">
        <w:rPr>
          <w:rFonts w:ascii="Times New Roman" w:hAnsi="Times New Roman" w:cs="Times New Roman"/>
          <w:sz w:val="28"/>
          <w:szCs w:val="28"/>
        </w:rPr>
        <w:t>неболеющих</w:t>
      </w:r>
      <w:proofErr w:type="spellEnd"/>
      <w:r w:rsidRPr="00D71A1B">
        <w:rPr>
          <w:rFonts w:ascii="Times New Roman" w:hAnsi="Times New Roman" w:cs="Times New Roman"/>
          <w:sz w:val="28"/>
          <w:szCs w:val="28"/>
        </w:rPr>
        <w:t xml:space="preserve"> туберкулезом не допускается. После проведения амбулаторного судебно-психиатрического исследования проводится заключительная дезинфекция.  </w:t>
      </w:r>
    </w:p>
    <w:p w:rsidR="0030180B" w:rsidRPr="00D71A1B" w:rsidRDefault="00D71A1B" w:rsidP="00D71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1B">
        <w:rPr>
          <w:rFonts w:ascii="Times New Roman" w:hAnsi="Times New Roman" w:cs="Times New Roman"/>
          <w:sz w:val="28"/>
          <w:szCs w:val="28"/>
        </w:rPr>
        <w:t xml:space="preserve">Для исключения контакта окружающих во время проведения СПЭ с больными туберкулезом при подготовке материалов уголовного дела необходимо получить справку из противотуберкулезного диспансера на то лицо, в отношении которого планируется назначение СПЭ. В случае, если лицо в отношении которого планируется назначение СПЭ больно туберкулезом, в справке противотуберкулезного диспансера указывается наличие или отсутствие </w:t>
      </w:r>
      <w:proofErr w:type="spellStart"/>
      <w:r w:rsidRPr="00D71A1B">
        <w:rPr>
          <w:rFonts w:ascii="Times New Roman" w:hAnsi="Times New Roman" w:cs="Times New Roman"/>
          <w:sz w:val="28"/>
          <w:szCs w:val="28"/>
        </w:rPr>
        <w:t>бактериовыделительства</w:t>
      </w:r>
      <w:proofErr w:type="spellEnd"/>
      <w:r w:rsidRPr="00D71A1B">
        <w:rPr>
          <w:rFonts w:ascii="Times New Roman" w:hAnsi="Times New Roman" w:cs="Times New Roman"/>
          <w:sz w:val="28"/>
          <w:szCs w:val="28"/>
        </w:rPr>
        <w:t xml:space="preserve"> (выделение микобактерий туберкулеза МБТ), а именно: если указано МБТ (-) – то нет </w:t>
      </w:r>
      <w:proofErr w:type="spellStart"/>
      <w:r w:rsidRPr="00D71A1B">
        <w:rPr>
          <w:rFonts w:ascii="Times New Roman" w:hAnsi="Times New Roman" w:cs="Times New Roman"/>
          <w:sz w:val="28"/>
          <w:szCs w:val="28"/>
        </w:rPr>
        <w:t>бактериовыделительства</w:t>
      </w:r>
      <w:proofErr w:type="spellEnd"/>
      <w:r w:rsidRPr="00D71A1B">
        <w:rPr>
          <w:rFonts w:ascii="Times New Roman" w:hAnsi="Times New Roman" w:cs="Times New Roman"/>
          <w:sz w:val="28"/>
          <w:szCs w:val="28"/>
        </w:rPr>
        <w:t xml:space="preserve">, при МБТ (+) - есть </w:t>
      </w:r>
      <w:proofErr w:type="spellStart"/>
      <w:r w:rsidRPr="00D71A1B">
        <w:rPr>
          <w:rFonts w:ascii="Times New Roman" w:hAnsi="Times New Roman" w:cs="Times New Roman"/>
          <w:sz w:val="28"/>
          <w:szCs w:val="28"/>
        </w:rPr>
        <w:t>бактериовыделительство</w:t>
      </w:r>
      <w:proofErr w:type="spellEnd"/>
      <w:r w:rsidRPr="00D71A1B">
        <w:rPr>
          <w:rFonts w:ascii="Times New Roman" w:hAnsi="Times New Roman" w:cs="Times New Roman"/>
          <w:sz w:val="28"/>
          <w:szCs w:val="28"/>
        </w:rPr>
        <w:t>.</w:t>
      </w:r>
    </w:p>
    <w:sectPr w:rsidR="0030180B" w:rsidRPr="00D7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1B"/>
    <w:rsid w:val="0030180B"/>
    <w:rsid w:val="008A3DD1"/>
    <w:rsid w:val="00CF048D"/>
    <w:rsid w:val="00D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2F00-1DB6-4AF9-A5A3-E58300E0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Оксенич Надежда Витальевна</dc:creator>
  <cp:keywords/>
  <dc:description/>
  <cp:lastModifiedBy>Оксенич Надежда Витальевна </cp:lastModifiedBy>
  <cp:revision>4</cp:revision>
  <dcterms:created xsi:type="dcterms:W3CDTF">2024-02-02T07:43:00Z</dcterms:created>
  <dcterms:modified xsi:type="dcterms:W3CDTF">2024-02-06T03:46:00Z</dcterms:modified>
</cp:coreProperties>
</file>